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C6" w:rsidRDefault="00DB49C6" w:rsidP="00DB49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DB49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Anexo 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</w:t>
      </w:r>
      <w:r w:rsidR="00DB49C6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-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Modelo de bibliografía</w:t>
      </w:r>
    </w:p>
    <w:p w:rsidR="00FC4905" w:rsidRDefault="00FC4905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B07BD" w:rsidRPr="00085FAE" w:rsidRDefault="001B07BD" w:rsidP="001B07B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IMPORTANTE: este modelo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fue elaborado de acuerdo a las normas de la </w:t>
      </w:r>
      <w:r w:rsidRPr="00850EA6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American </w:t>
      </w:r>
      <w:proofErr w:type="spellStart"/>
      <w:r w:rsidRPr="00850EA6">
        <w:rPr>
          <w:rFonts w:ascii="Cambria" w:eastAsia="Times New Roman" w:hAnsi="Cambria"/>
          <w:b/>
          <w:sz w:val="20"/>
          <w:szCs w:val="20"/>
          <w:lang w:val="es-ES" w:eastAsia="es-ES"/>
        </w:rPr>
        <w:t>Psychological</w:t>
      </w:r>
      <w:proofErr w:type="spellEnd"/>
      <w:r w:rsidRPr="00850EA6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</w:t>
      </w:r>
      <w:proofErr w:type="spellStart"/>
      <w:r w:rsidRPr="00850EA6">
        <w:rPr>
          <w:rFonts w:ascii="Cambria" w:eastAsia="Times New Roman" w:hAnsi="Cambria"/>
          <w:b/>
          <w:sz w:val="20"/>
          <w:szCs w:val="20"/>
          <w:lang w:val="es-ES" w:eastAsia="es-ES"/>
        </w:rPr>
        <w:t>Association</w:t>
      </w:r>
      <w:proofErr w:type="spellEnd"/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850EA6">
        <w:rPr>
          <w:rFonts w:ascii="Cambria" w:eastAsia="Times New Roman" w:hAnsi="Cambria"/>
          <w:b/>
          <w:sz w:val="20"/>
          <w:szCs w:val="20"/>
          <w:lang w:eastAsia="es-ES"/>
        </w:rPr>
        <w:t>(APA)</w:t>
      </w:r>
      <w:r w:rsidRPr="00850EA6"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051A8E">
        <w:rPr>
          <w:rFonts w:ascii="Cambria" w:eastAsia="Times New Roman" w:hAnsi="Cambria"/>
          <w:b/>
          <w:i/>
          <w:sz w:val="20"/>
          <w:szCs w:val="20"/>
          <w:lang w:eastAsia="es-ES"/>
        </w:rPr>
        <w:t>para el registro y el citado de fuentes</w:t>
      </w:r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, </w:t>
      </w:r>
      <w:r w:rsidRPr="00051A8E">
        <w:rPr>
          <w:rFonts w:ascii="Cambria" w:eastAsia="Times New Roman" w:hAnsi="Cambria"/>
          <w:b/>
          <w:sz w:val="20"/>
          <w:szCs w:val="20"/>
          <w:lang w:eastAsia="es-ES"/>
        </w:rPr>
        <w:t>y</w:t>
      </w:r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se presenta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solo </w:t>
      </w: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como referencia.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Se sugiere elaborar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un listado de las fuentes bibliográficas básicas de su proyecto de investigación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,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conforme a las normas técnicas de algún sistema de referencia internacionalmente reconocid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o como APA, Harvard o Chicago. Recomendamos seguir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las prácticas comunes dentro de su especialidad.</w:t>
      </w:r>
    </w:p>
    <w:p w:rsidR="001B07BD" w:rsidRPr="00085FAE" w:rsidRDefault="001B07BD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Libro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850EA6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proofErr w:type="spellStart"/>
      <w:r>
        <w:rPr>
          <w:rFonts w:ascii="Cambria" w:eastAsia="Times New Roman" w:hAnsi="Cambria" w:cs="Times New Roman"/>
          <w:sz w:val="18"/>
          <w:szCs w:val="18"/>
          <w:lang w:eastAsia="es-ES"/>
        </w:rPr>
        <w:t>Koontz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es-ES"/>
        </w:rPr>
        <w:t>, H. &amp;</w:t>
      </w:r>
      <w:r w:rsidR="00FC4905"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 </w:t>
      </w:r>
      <w:proofErr w:type="spellStart"/>
      <w:r w:rsidR="00FC4905" w:rsidRPr="00085FAE">
        <w:rPr>
          <w:rFonts w:ascii="Cambria" w:eastAsia="Times New Roman" w:hAnsi="Cambria" w:cs="Times New Roman"/>
          <w:sz w:val="18"/>
          <w:szCs w:val="18"/>
          <w:lang w:eastAsia="es-ES"/>
        </w:rPr>
        <w:t>Weihrich</w:t>
      </w:r>
      <w:proofErr w:type="spellEnd"/>
      <w:r w:rsidR="00FC4905"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, H. (1998). </w:t>
      </w:r>
      <w:r w:rsidR="00FC4905" w:rsidRPr="00850EA6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Administración: una perspectiva global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(11ª 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ed.). México: McGraw-Hill Interamericana.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Capítulo de libro con editor/es o compilador/es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  <w:smartTag w:uri="urn:schemas-microsoft-com:office:smarttags" w:element="place">
        <w:smartTag w:uri="urn:schemas-microsoft-com:office:smarttags" w:element="City">
          <w:r w:rsidRPr="00085FAE">
            <w:rPr>
              <w:rFonts w:ascii="Cambria" w:eastAsia="Times New Roman" w:hAnsi="Cambria" w:cs="Times New Roman"/>
              <w:sz w:val="18"/>
              <w:szCs w:val="18"/>
              <w:lang w:val="en-US" w:eastAsia="es-ES"/>
            </w:rPr>
            <w:t>Fillmore</w:t>
          </w:r>
        </w:smartTag>
        <w:r w:rsidRPr="00085FAE">
          <w:rPr>
            <w:rFonts w:ascii="Cambria" w:eastAsia="Times New Roman" w:hAnsi="Cambria" w:cs="Times New Roman"/>
            <w:sz w:val="18"/>
            <w:szCs w:val="18"/>
            <w:lang w:val="en-US" w:eastAsia="es-ES"/>
          </w:rPr>
          <w:t xml:space="preserve">, </w:t>
        </w:r>
        <w:smartTag w:uri="urn:schemas-microsoft-com:office:smarttags" w:element="country-region">
          <w:r w:rsidRPr="00085FAE">
            <w:rPr>
              <w:rFonts w:ascii="Cambria" w:eastAsia="Times New Roman" w:hAnsi="Cambria" w:cs="Times New Roman"/>
              <w:sz w:val="18"/>
              <w:szCs w:val="18"/>
              <w:lang w:val="en-US" w:eastAsia="es-ES"/>
            </w:rPr>
            <w:t>Ch.</w:t>
          </w:r>
        </w:smartTag>
      </w:smartTag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 (1982). Scenes and frames semantics. </w:t>
      </w: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>En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 </w:t>
      </w: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>Zampolli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, A. (Ed.). </w:t>
      </w:r>
      <w:r w:rsidRPr="00850EA6">
        <w:rPr>
          <w:rFonts w:ascii="Cambria" w:eastAsia="Times New Roman" w:hAnsi="Cambria" w:cs="Times New Roman"/>
          <w:i/>
          <w:sz w:val="18"/>
          <w:szCs w:val="18"/>
          <w:lang w:val="en-US" w:eastAsia="es-ES"/>
        </w:rPr>
        <w:t>Linguistic structures processing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 (p</w:t>
      </w:r>
      <w:r w:rsidR="00850EA6">
        <w:rPr>
          <w:rFonts w:ascii="Cambria" w:eastAsia="Times New Roman" w:hAnsi="Cambria" w:cs="Times New Roman"/>
          <w:sz w:val="18"/>
          <w:szCs w:val="18"/>
          <w:lang w:val="en-US" w:eastAsia="es-ES"/>
        </w:rPr>
        <w:t>p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>. 55</w:t>
      </w:r>
      <w:r w:rsidR="00850EA6">
        <w:rPr>
          <w:rFonts w:ascii="Cambria" w:eastAsia="Times New Roman" w:hAnsi="Cambria" w:cs="Times New Roman"/>
          <w:sz w:val="18"/>
          <w:szCs w:val="18"/>
          <w:lang w:val="en-US" w:eastAsia="es-ES"/>
        </w:rPr>
        <w:t>-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81). </w:t>
      </w: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Amsterdam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: North-</w:t>
      </w: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Holland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eastAsia="es-ES"/>
        </w:rPr>
        <w:t>Artículo de revista científica</w:t>
      </w:r>
      <w:r w:rsidR="00B44D70">
        <w:rPr>
          <w:rFonts w:ascii="Cambria" w:eastAsia="Times New Roman" w:hAnsi="Cambria" w:cs="Times New Roman"/>
          <w:b/>
          <w:sz w:val="18"/>
          <w:szCs w:val="18"/>
          <w:lang w:eastAsia="es-ES"/>
        </w:rPr>
        <w:t>:</w:t>
      </w: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Lee, J. y </w:t>
      </w: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Musumeci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, D. (1988). 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On hierarchies of reading skills and text types. </w:t>
      </w:r>
      <w:r w:rsidRPr="00850EA6">
        <w:rPr>
          <w:rFonts w:ascii="Cambria" w:eastAsia="Times New Roman" w:hAnsi="Cambria" w:cs="Times New Roman"/>
          <w:i/>
          <w:sz w:val="18"/>
          <w:szCs w:val="18"/>
          <w:lang w:eastAsia="es-ES"/>
        </w:rPr>
        <w:t xml:space="preserve">Modern </w:t>
      </w:r>
      <w:proofErr w:type="spellStart"/>
      <w:r w:rsidRPr="00850EA6">
        <w:rPr>
          <w:rFonts w:ascii="Cambria" w:eastAsia="Times New Roman" w:hAnsi="Cambria" w:cs="Times New Roman"/>
          <w:i/>
          <w:sz w:val="18"/>
          <w:szCs w:val="18"/>
          <w:lang w:eastAsia="es-ES"/>
        </w:rPr>
        <w:t>Language</w:t>
      </w:r>
      <w:proofErr w:type="spellEnd"/>
      <w:r w:rsidRPr="00850EA6">
        <w:rPr>
          <w:rFonts w:ascii="Cambria" w:eastAsia="Times New Roman" w:hAnsi="Cambri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850EA6">
        <w:rPr>
          <w:rFonts w:ascii="Cambria" w:eastAsia="Times New Roman" w:hAnsi="Cambria" w:cs="Times New Roman"/>
          <w:i/>
          <w:sz w:val="18"/>
          <w:szCs w:val="18"/>
          <w:lang w:eastAsia="es-ES"/>
        </w:rPr>
        <w:t>Journal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, 72 (2), 73-187.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</w:p>
    <w:p w:rsidR="00FC4905" w:rsidRPr="00085FAE" w:rsidRDefault="00850EA6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es-ES"/>
        </w:rPr>
        <w:t>Está indicando: v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eastAsia="es-ES"/>
        </w:rPr>
        <w:t xml:space="preserve">olumen 72, número 2, 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de la página </w:t>
      </w:r>
      <w:smartTag w:uri="urn:schemas-microsoft-com:office:smarttags" w:element="metricconverter">
        <w:smartTagPr>
          <w:attr w:name="ProductID" w:val="73 a"/>
        </w:smartTagPr>
        <w:r w:rsidR="00FC4905" w:rsidRPr="00085FAE">
          <w:rPr>
            <w:rFonts w:ascii="Cambria" w:eastAsia="Times New Roman" w:hAnsi="Cambria" w:cs="Times New Roman"/>
            <w:i/>
            <w:sz w:val="18"/>
            <w:szCs w:val="18"/>
            <w:lang w:val="es-ES" w:eastAsia="es-ES"/>
          </w:rPr>
          <w:t>73 a</w:t>
        </w:r>
      </w:smartTag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la187.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Artículo de revista no especializada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proofErr w:type="spellStart"/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Lefort</w:t>
      </w:r>
      <w:proofErr w:type="spellEnd"/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R. (2000). Internet, ¿Salvador de la democracia? </w:t>
      </w:r>
      <w:r w:rsidRPr="00850EA6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El Correo de la Unesco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53, 44-46.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Está indicando: v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olumen 53, de la página </w:t>
      </w:r>
      <w:smartTag w:uri="urn:schemas-microsoft-com:office:smarttags" w:element="metricconverter">
        <w:smartTagPr>
          <w:attr w:name="ProductID" w:val="44 a"/>
        </w:smartTagPr>
        <w:r w:rsidR="00FC4905" w:rsidRPr="00085FAE">
          <w:rPr>
            <w:rFonts w:ascii="Cambria" w:eastAsia="Times New Roman" w:hAnsi="Cambria" w:cs="Times New Roman"/>
            <w:i/>
            <w:sz w:val="18"/>
            <w:szCs w:val="18"/>
            <w:lang w:val="es-ES" w:eastAsia="es-ES"/>
          </w:rPr>
          <w:t>44 a</w:t>
        </w:r>
      </w:smartTag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la 46.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y a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cta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s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de congreso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  <w:r w:rsidR="002F6D12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B44D70" w:rsidRDefault="00B44D70" w:rsidP="00B44D7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 n</w:t>
      </w:r>
      <w:r w:rsidR="002F6D12" w:rsidRP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 publicada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Thomas, B. (1989). 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El desarrollo de la colección en bibliotecas públicas. Trabajo presentado al II Congreso Latinoam</w:t>
      </w:r>
      <w:r w:rsid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ericano de Bibliotecas Públicas.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Montevideo</w:t>
      </w:r>
      <w:r w:rsid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, Uruguay, 5-10 de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julio de 1989.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2F6D12" w:rsidRDefault="00B44D70" w:rsidP="00B44D7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 p</w:t>
      </w:r>
      <w:r w:rsidR="002F6D12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ublicada en actas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proofErr w:type="spellStart"/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Carsen</w:t>
      </w:r>
      <w:proofErr w:type="spellEnd"/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, T. (1995). Derecho a la información: una aproximación hacia una ética y conducta profesionales. En Reunión Nacional de Bibliotecarios (29a: 1995: Buenos Aires). Trabajos presentados (p. 41-49). Buenos Aires: ABGRA.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Manuscrito no publicado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Para distintos tipos de trabajos no publicados se debe aclarar: Manuscrito no publicado.</w:t>
      </w:r>
    </w:p>
    <w:p w:rsidR="00B44D70" w:rsidRPr="00085FAE" w:rsidRDefault="00B44D70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Spindler, G. (1993). </w:t>
      </w:r>
      <w:r w:rsidRPr="00B44D70">
        <w:rPr>
          <w:rFonts w:ascii="Cambria" w:eastAsia="Times New Roman" w:hAnsi="Cambria" w:cs="Times New Roman"/>
          <w:i/>
          <w:sz w:val="18"/>
          <w:szCs w:val="18"/>
          <w:lang w:val="en-US" w:eastAsia="es-ES"/>
        </w:rPr>
        <w:t>Education and reproduction among Turkish families in Sydney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.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Manuscrito no publicado.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Recursos electrónicos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Siguen básicamente la estructura de la cita ya indicada (autor, fecha, título). Cuando la información se obtiene a través de Internet, al final de la cita se agrega la dirección correspondiente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2F6D12" w:rsidRPr="00085FAE" w:rsidRDefault="002F6D12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FC4905" w:rsidRPr="00085FAE" w:rsidRDefault="00FC4905" w:rsidP="00B44D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Lander, E. (Comp.) (1993). </w:t>
      </w:r>
      <w:r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La </w:t>
      </w:r>
      <w:proofErr w:type="spellStart"/>
      <w:r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colonialidad</w:t>
      </w:r>
      <w:proofErr w:type="spellEnd"/>
      <w:r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del saber: eurocentrismo y ciencias sociales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 Buenos Aires: CLACSO.</w:t>
      </w:r>
    </w:p>
    <w:p w:rsidR="002F6D12" w:rsidRDefault="002F6D12" w:rsidP="00B354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Style w:val="Hipervnculo"/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Recuperado de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hyperlink r:id="rId9" w:history="1">
        <w:r w:rsidRPr="00CC1AC0">
          <w:rPr>
            <w:rStyle w:val="Hipervnculo"/>
            <w:rFonts w:ascii="Cambria" w:eastAsia="Times New Roman" w:hAnsi="Cambria" w:cs="Times New Roman"/>
            <w:sz w:val="18"/>
            <w:szCs w:val="18"/>
            <w:lang w:val="es-ES" w:eastAsia="es-ES"/>
          </w:rPr>
          <w:t>http://www.clacso.org/www/clacso/espanol/html/fbiblioteca.html</w:t>
        </w:r>
      </w:hyperlink>
    </w:p>
    <w:p w:rsidR="00DB49C6" w:rsidRPr="00085FAE" w:rsidRDefault="00DB49C6" w:rsidP="00B354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 w:rsidRPr="00DB49C6">
        <w:rPr>
          <w:rFonts w:ascii="Cambria" w:eastAsia="Times New Roman" w:hAnsi="Cambria" w:cs="Times New Roman"/>
          <w:b/>
          <w:i/>
          <w:sz w:val="18"/>
          <w:szCs w:val="18"/>
          <w:lang w:val="es-ES" w:eastAsia="es-ES"/>
        </w:rPr>
        <w:t>Para otro tipo de recurso</w:t>
      </w:r>
      <w:r w:rsidR="00B44D70" w:rsidRPr="00DB49C6">
        <w:rPr>
          <w:rFonts w:ascii="Cambria" w:eastAsia="Times New Roman" w:hAnsi="Cambria" w:cs="Times New Roman"/>
          <w:b/>
          <w:i/>
          <w:sz w:val="18"/>
          <w:szCs w:val="18"/>
          <w:lang w:val="es-ES" w:eastAsia="es-ES"/>
        </w:rPr>
        <w:t>s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, a continuación del títul</w:t>
      </w:r>
      <w:r w:rsidR="00B44D70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o y entre corchetes, se agrega el tipo de recurso;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por ejemplo</w:t>
      </w:r>
      <w:r w:rsidR="00B44D70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,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CDROM, disquete, base en línea, etc.</w:t>
      </w:r>
    </w:p>
    <w:p w:rsidR="002F6D12" w:rsidRDefault="002F6D12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bookmarkStart w:id="0" w:name="_GoBack"/>
      <w:bookmarkEnd w:id="0"/>
    </w:p>
    <w:p w:rsidR="00FC4905" w:rsidRPr="00085FAE" w:rsidRDefault="002F6D12" w:rsidP="00B44D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Crespo, J., &amp;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Hermida, J.A. (1993). </w:t>
      </w:r>
      <w:r w:rsidR="00FC4905"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Marketing de la tercera ola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[videocasete]. Buenos Aires: Marketing para el Crecimiento.</w:t>
      </w:r>
    </w:p>
    <w:sectPr w:rsidR="00FC4905" w:rsidRPr="00085FAE" w:rsidSect="00F361EB">
      <w:headerReference w:type="default" r:id="rId10"/>
      <w:footerReference w:type="default" r:id="rId11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A0" w:rsidRDefault="00540FA0" w:rsidP="004508D9">
      <w:pPr>
        <w:spacing w:after="0" w:line="240" w:lineRule="auto"/>
      </w:pPr>
      <w:r>
        <w:separator/>
      </w:r>
    </w:p>
  </w:endnote>
  <w:endnote w:type="continuationSeparator" w:id="0">
    <w:p w:rsidR="00540FA0" w:rsidRDefault="00540FA0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88873"/>
      <w:docPartObj>
        <w:docPartGallery w:val="Page Numbers (Bottom of Page)"/>
        <w:docPartUnique/>
      </w:docPartObj>
    </w:sdtPr>
    <w:sdtEndPr/>
    <w:sdtContent>
      <w:p w:rsidR="00B35444" w:rsidRDefault="00B354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C6">
          <w:rPr>
            <w:noProof/>
          </w:rPr>
          <w:t>1</w:t>
        </w:r>
        <w:r>
          <w:fldChar w:fldCharType="end"/>
        </w:r>
      </w:p>
    </w:sdtContent>
  </w:sdt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A0" w:rsidRDefault="00540FA0" w:rsidP="004508D9">
      <w:pPr>
        <w:spacing w:after="0" w:line="240" w:lineRule="auto"/>
      </w:pPr>
      <w:r>
        <w:separator/>
      </w:r>
    </w:p>
  </w:footnote>
  <w:footnote w:type="continuationSeparator" w:id="0">
    <w:p w:rsidR="00540FA0" w:rsidRDefault="00540FA0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B35444" w:rsidRPr="00583766" w:rsidRDefault="00B35444" w:rsidP="00B35444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B35444" w:rsidP="00B35444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OFICINA DE  PROMOCIÓN Y EVALUACIÓN</w:t>
          </w:r>
          <w:r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DB49C6" w:rsidP="003541A8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0E484E53" wp14:editId="06F189E4">
                <wp:extent cx="1392555" cy="531495"/>
                <wp:effectExtent l="0" t="0" r="0" b="1905"/>
                <wp:docPr id="2" name="Imagen 2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7A7"/>
    <w:multiLevelType w:val="hybridMultilevel"/>
    <w:tmpl w:val="B27A7F3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30"/>
  </w:num>
  <w:num w:numId="5">
    <w:abstractNumId w:val="18"/>
  </w:num>
  <w:num w:numId="6">
    <w:abstractNumId w:val="27"/>
  </w:num>
  <w:num w:numId="7">
    <w:abstractNumId w:val="20"/>
  </w:num>
  <w:num w:numId="8">
    <w:abstractNumId w:val="0"/>
  </w:num>
  <w:num w:numId="9">
    <w:abstractNumId w:val="12"/>
  </w:num>
  <w:num w:numId="10">
    <w:abstractNumId w:val="11"/>
  </w:num>
  <w:num w:numId="11">
    <w:abstractNumId w:val="22"/>
  </w:num>
  <w:num w:numId="12">
    <w:abstractNumId w:val="8"/>
  </w:num>
  <w:num w:numId="13">
    <w:abstractNumId w:val="31"/>
  </w:num>
  <w:num w:numId="14">
    <w:abstractNumId w:val="6"/>
  </w:num>
  <w:num w:numId="15">
    <w:abstractNumId w:val="7"/>
  </w:num>
  <w:num w:numId="16">
    <w:abstractNumId w:val="15"/>
  </w:num>
  <w:num w:numId="17">
    <w:abstractNumId w:val="26"/>
  </w:num>
  <w:num w:numId="18">
    <w:abstractNumId w:val="24"/>
  </w:num>
  <w:num w:numId="19">
    <w:abstractNumId w:val="5"/>
  </w:num>
  <w:num w:numId="20">
    <w:abstractNumId w:val="28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25"/>
  </w:num>
  <w:num w:numId="26">
    <w:abstractNumId w:val="29"/>
  </w:num>
  <w:num w:numId="27">
    <w:abstractNumId w:val="33"/>
  </w:num>
  <w:num w:numId="28">
    <w:abstractNumId w:val="17"/>
  </w:num>
  <w:num w:numId="29">
    <w:abstractNumId w:val="10"/>
  </w:num>
  <w:num w:numId="30">
    <w:abstractNumId w:val="23"/>
  </w:num>
  <w:num w:numId="31">
    <w:abstractNumId w:val="21"/>
  </w:num>
  <w:num w:numId="32">
    <w:abstractNumId w:val="9"/>
  </w:num>
  <w:num w:numId="33">
    <w:abstractNumId w:val="32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E"/>
    <w:rsid w:val="0000636B"/>
    <w:rsid w:val="00017E86"/>
    <w:rsid w:val="0002028C"/>
    <w:rsid w:val="00031994"/>
    <w:rsid w:val="00033DF3"/>
    <w:rsid w:val="00054C40"/>
    <w:rsid w:val="000720B5"/>
    <w:rsid w:val="000841BF"/>
    <w:rsid w:val="00087B2B"/>
    <w:rsid w:val="000C2F1F"/>
    <w:rsid w:val="000D2C5A"/>
    <w:rsid w:val="000E4201"/>
    <w:rsid w:val="000F2D4D"/>
    <w:rsid w:val="000F7C0B"/>
    <w:rsid w:val="00125A2E"/>
    <w:rsid w:val="0012699E"/>
    <w:rsid w:val="00142462"/>
    <w:rsid w:val="001548D6"/>
    <w:rsid w:val="00157369"/>
    <w:rsid w:val="00171233"/>
    <w:rsid w:val="00174A29"/>
    <w:rsid w:val="00194D9C"/>
    <w:rsid w:val="001A14FC"/>
    <w:rsid w:val="001A2256"/>
    <w:rsid w:val="001B07BD"/>
    <w:rsid w:val="001C21A6"/>
    <w:rsid w:val="001C4FFB"/>
    <w:rsid w:val="001C65CA"/>
    <w:rsid w:val="001D71BE"/>
    <w:rsid w:val="001E4AAF"/>
    <w:rsid w:val="001E55CC"/>
    <w:rsid w:val="001E7253"/>
    <w:rsid w:val="001F1D35"/>
    <w:rsid w:val="00207169"/>
    <w:rsid w:val="00214C9A"/>
    <w:rsid w:val="002354F4"/>
    <w:rsid w:val="002362EF"/>
    <w:rsid w:val="00237FB7"/>
    <w:rsid w:val="0025322F"/>
    <w:rsid w:val="0025446C"/>
    <w:rsid w:val="00261654"/>
    <w:rsid w:val="00267DA9"/>
    <w:rsid w:val="00281DC3"/>
    <w:rsid w:val="002963E9"/>
    <w:rsid w:val="002A4C8E"/>
    <w:rsid w:val="002A6DC4"/>
    <w:rsid w:val="002C1F4B"/>
    <w:rsid w:val="002D40BF"/>
    <w:rsid w:val="002D4467"/>
    <w:rsid w:val="002E06B0"/>
    <w:rsid w:val="002E3625"/>
    <w:rsid w:val="002E4C05"/>
    <w:rsid w:val="002F6D12"/>
    <w:rsid w:val="00317439"/>
    <w:rsid w:val="00322FAE"/>
    <w:rsid w:val="003541A8"/>
    <w:rsid w:val="00381D2B"/>
    <w:rsid w:val="003A4EEF"/>
    <w:rsid w:val="003B7554"/>
    <w:rsid w:val="003D4ACE"/>
    <w:rsid w:val="003F7F6C"/>
    <w:rsid w:val="004023A8"/>
    <w:rsid w:val="00410563"/>
    <w:rsid w:val="00415775"/>
    <w:rsid w:val="0042348C"/>
    <w:rsid w:val="00445473"/>
    <w:rsid w:val="004508D9"/>
    <w:rsid w:val="00451048"/>
    <w:rsid w:val="0045439D"/>
    <w:rsid w:val="004662D2"/>
    <w:rsid w:val="004765BA"/>
    <w:rsid w:val="00477E9C"/>
    <w:rsid w:val="004A4F36"/>
    <w:rsid w:val="004B0D47"/>
    <w:rsid w:val="004B2AEA"/>
    <w:rsid w:val="004E7CF6"/>
    <w:rsid w:val="004F2368"/>
    <w:rsid w:val="00504E7D"/>
    <w:rsid w:val="00513CAE"/>
    <w:rsid w:val="00513F76"/>
    <w:rsid w:val="005169C3"/>
    <w:rsid w:val="00540FA0"/>
    <w:rsid w:val="00543FEE"/>
    <w:rsid w:val="005463BA"/>
    <w:rsid w:val="005A5DB6"/>
    <w:rsid w:val="005A6F14"/>
    <w:rsid w:val="005B1A3B"/>
    <w:rsid w:val="005B3B51"/>
    <w:rsid w:val="005B6318"/>
    <w:rsid w:val="005C19F8"/>
    <w:rsid w:val="005F5D73"/>
    <w:rsid w:val="005F5DBE"/>
    <w:rsid w:val="00612565"/>
    <w:rsid w:val="00614210"/>
    <w:rsid w:val="00615D87"/>
    <w:rsid w:val="00621FA1"/>
    <w:rsid w:val="00632BDE"/>
    <w:rsid w:val="00632EDD"/>
    <w:rsid w:val="0063408E"/>
    <w:rsid w:val="00642762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4D84"/>
    <w:rsid w:val="006E62F2"/>
    <w:rsid w:val="006F03DE"/>
    <w:rsid w:val="0070234D"/>
    <w:rsid w:val="007376F1"/>
    <w:rsid w:val="00741035"/>
    <w:rsid w:val="007421B3"/>
    <w:rsid w:val="00760125"/>
    <w:rsid w:val="00773AB0"/>
    <w:rsid w:val="007837D9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3D0B"/>
    <w:rsid w:val="00806330"/>
    <w:rsid w:val="008401B8"/>
    <w:rsid w:val="0084632E"/>
    <w:rsid w:val="00850EA6"/>
    <w:rsid w:val="0085438A"/>
    <w:rsid w:val="00884854"/>
    <w:rsid w:val="00886384"/>
    <w:rsid w:val="00895C67"/>
    <w:rsid w:val="008A3F2C"/>
    <w:rsid w:val="008A5F77"/>
    <w:rsid w:val="008B64B7"/>
    <w:rsid w:val="008B7D88"/>
    <w:rsid w:val="008C3C8F"/>
    <w:rsid w:val="008D324D"/>
    <w:rsid w:val="008E0EA9"/>
    <w:rsid w:val="0092319F"/>
    <w:rsid w:val="009325C5"/>
    <w:rsid w:val="00994B27"/>
    <w:rsid w:val="009A5A3A"/>
    <w:rsid w:val="009C4A80"/>
    <w:rsid w:val="009D6928"/>
    <w:rsid w:val="009D6F5C"/>
    <w:rsid w:val="00A05564"/>
    <w:rsid w:val="00A13961"/>
    <w:rsid w:val="00A318CC"/>
    <w:rsid w:val="00A33935"/>
    <w:rsid w:val="00A46E66"/>
    <w:rsid w:val="00A51A36"/>
    <w:rsid w:val="00A848C7"/>
    <w:rsid w:val="00A94A70"/>
    <w:rsid w:val="00AA66CA"/>
    <w:rsid w:val="00AB5479"/>
    <w:rsid w:val="00AC1F3F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194C"/>
    <w:rsid w:val="00B34D7A"/>
    <w:rsid w:val="00B35444"/>
    <w:rsid w:val="00B44D70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B4E44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931EE"/>
    <w:rsid w:val="00C973FC"/>
    <w:rsid w:val="00CC3773"/>
    <w:rsid w:val="00CD2976"/>
    <w:rsid w:val="00CE2F0F"/>
    <w:rsid w:val="00CE70D2"/>
    <w:rsid w:val="00CF51E0"/>
    <w:rsid w:val="00CF5745"/>
    <w:rsid w:val="00D0793C"/>
    <w:rsid w:val="00D07BCF"/>
    <w:rsid w:val="00D221FF"/>
    <w:rsid w:val="00D24FC1"/>
    <w:rsid w:val="00D6027C"/>
    <w:rsid w:val="00D815BF"/>
    <w:rsid w:val="00DA03F1"/>
    <w:rsid w:val="00DA34BD"/>
    <w:rsid w:val="00DB1400"/>
    <w:rsid w:val="00DB49C6"/>
    <w:rsid w:val="00DE04AE"/>
    <w:rsid w:val="00DE6DA0"/>
    <w:rsid w:val="00DF1E6B"/>
    <w:rsid w:val="00DF2D30"/>
    <w:rsid w:val="00E10A7E"/>
    <w:rsid w:val="00E22313"/>
    <w:rsid w:val="00E43125"/>
    <w:rsid w:val="00E51ED9"/>
    <w:rsid w:val="00E5243E"/>
    <w:rsid w:val="00E55FE0"/>
    <w:rsid w:val="00E73DD0"/>
    <w:rsid w:val="00E77955"/>
    <w:rsid w:val="00E77BB6"/>
    <w:rsid w:val="00E8095C"/>
    <w:rsid w:val="00E95DEE"/>
    <w:rsid w:val="00EA0C8F"/>
    <w:rsid w:val="00EB6192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63CE6"/>
    <w:rsid w:val="00F66722"/>
    <w:rsid w:val="00F82403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0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850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0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85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acso.org/www/clacso/espanol/html/fbibliotec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83F5-E1A5-4572-A14A-78922BD7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Juan Alberto Rocha Aguila</cp:lastModifiedBy>
  <cp:revision>5</cp:revision>
  <cp:lastPrinted>2013-01-21T17:29:00Z</cp:lastPrinted>
  <dcterms:created xsi:type="dcterms:W3CDTF">2017-08-11T22:03:00Z</dcterms:created>
  <dcterms:modified xsi:type="dcterms:W3CDTF">2018-06-28T13:51:00Z</dcterms:modified>
</cp:coreProperties>
</file>